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E" w:rsidRPr="00744250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Chapter 3 Statements and Ratios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The Stockholders’ Report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Generally accepted accounting principles (GAAP) </w:t>
      </w:r>
      <w:r w:rsidRPr="00744250">
        <w:rPr>
          <w:rFonts w:ascii="Arial" w:hAnsi="Arial" w:cs="Arial"/>
          <w:b w:val="0"/>
          <w:color w:val="auto"/>
        </w:rPr>
        <w:t xml:space="preserve">are the practice and procedure guidelines used to prepare and maintain financial records and reports; 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The Sarbanes-Oxley Act of 2002, passed to eliminate the many disclosure and confli</w:t>
      </w:r>
      <w:r w:rsidRPr="00744250">
        <w:rPr>
          <w:rFonts w:ascii="Arial" w:hAnsi="Arial" w:cs="Arial"/>
          <w:b w:val="0"/>
          <w:color w:val="auto"/>
        </w:rPr>
        <w:t>ct of interest problems of corporations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More Countries Adopt International Financial Reporting Standards</w:t>
      </w:r>
    </w:p>
    <w:p w:rsidR="007D3ABE" w:rsidRPr="00744250" w:rsidRDefault="007D3ABE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proofErr w:type="gramStart"/>
      <w:r w:rsidRPr="00744250">
        <w:rPr>
          <w:rFonts w:ascii="Arial" w:hAnsi="Arial" w:cs="Arial"/>
          <w:b w:val="0"/>
          <w:color w:val="auto"/>
        </w:rPr>
        <w:t>International Financial Reporting Standards (IFRS) are established by the International Accounting Standards Board (IASB</w:t>
      </w:r>
      <w:proofErr w:type="gramEnd"/>
      <w:r w:rsidRPr="00744250">
        <w:rPr>
          <w:rFonts w:ascii="Arial" w:hAnsi="Arial" w:cs="Arial"/>
          <w:b w:val="0"/>
          <w:color w:val="auto"/>
        </w:rPr>
        <w:t>).</w:t>
      </w:r>
    </w:p>
    <w:p w:rsidR="007D3ABE" w:rsidRPr="00744250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Focus on Ethics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Take Earnings Reports at Face Value</w:t>
      </w:r>
    </w:p>
    <w:p w:rsidR="007D3ABE" w:rsidRPr="00744250" w:rsidRDefault="007D3ABE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Near the end of each quarter, many companies unveil their quarterly performance. </w:t>
      </w:r>
    </w:p>
    <w:p w:rsidR="007D3ABE" w:rsidRPr="00744250" w:rsidRDefault="007D3ABE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Firms that beat analyst estimates often see their share prices jump, while those that miss estimates by even a small amount, tend to suffer price declines. </w:t>
      </w:r>
    </w:p>
    <w:p w:rsidR="007D3ABE" w:rsidRPr="00744250" w:rsidRDefault="007D3ABE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lastRenderedPageBreak/>
        <w:t xml:space="preserve">The practice of manipulating earnings in order to mislead investors </w:t>
      </w:r>
      <w:proofErr w:type="gramStart"/>
      <w:r w:rsidRPr="00744250">
        <w:rPr>
          <w:rFonts w:ascii="Arial" w:hAnsi="Arial" w:cs="Arial"/>
          <w:b w:val="0"/>
          <w:color w:val="auto"/>
        </w:rPr>
        <w:t>is known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as earnings management.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Why might financial managers be tempted to manage earnings?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Is it unethical for managers to manage earnings if they disclose their activities to </w:t>
      </w:r>
      <w:r w:rsidRPr="00744250">
        <w:rPr>
          <w:rFonts w:ascii="Arial" w:hAnsi="Arial" w:cs="Arial"/>
          <w:b w:val="0"/>
          <w:color w:val="auto"/>
        </w:rPr>
        <w:t>investors?</w:t>
      </w:r>
    </w:p>
    <w:p w:rsidR="007D3ABE" w:rsidRPr="00744250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The Income Statement 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The</w:t>
      </w:r>
      <w:r w:rsidRPr="00744250">
        <w:rPr>
          <w:rFonts w:ascii="Arial" w:hAnsi="Arial" w:cs="Arial"/>
          <w:b w:val="0"/>
          <w:color w:val="auto"/>
        </w:rPr>
        <w:t xml:space="preserve"> income statement </w:t>
      </w:r>
      <w:r w:rsidRPr="00744250">
        <w:rPr>
          <w:rFonts w:ascii="Arial" w:hAnsi="Arial" w:cs="Arial"/>
          <w:b w:val="0"/>
          <w:color w:val="auto"/>
        </w:rPr>
        <w:t xml:space="preserve">provides a financial summary of a </w:t>
      </w:r>
      <w:proofErr w:type="gramStart"/>
      <w:r w:rsidRPr="00744250">
        <w:rPr>
          <w:rFonts w:ascii="Arial" w:hAnsi="Arial" w:cs="Arial"/>
          <w:b w:val="0"/>
          <w:color w:val="auto"/>
        </w:rPr>
        <w:t>company’s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operating results during a specified period.</w:t>
      </w:r>
    </w:p>
    <w:p w:rsidR="00D963D4" w:rsidRPr="00D963D4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</w:rPr>
      </w:pPr>
      <w:r w:rsidRPr="00744250">
        <w:rPr>
          <w:rFonts w:ascii="Arial" w:hAnsi="Arial" w:cs="Arial"/>
          <w:b w:val="0"/>
          <w:color w:val="auto"/>
        </w:rPr>
        <w:t xml:space="preserve">Although they are prepared quarterly for reporting </w:t>
      </w:r>
      <w:r w:rsidRPr="00744250">
        <w:rPr>
          <w:rFonts w:ascii="Arial" w:hAnsi="Arial" w:cs="Arial"/>
          <w:b w:val="0"/>
          <w:color w:val="auto"/>
        </w:rPr>
        <w:t xml:space="preserve">purposes, </w:t>
      </w:r>
      <w:proofErr w:type="gramStart"/>
      <w:r w:rsidRPr="00744250">
        <w:rPr>
          <w:rFonts w:ascii="Arial" w:hAnsi="Arial" w:cs="Arial"/>
          <w:b w:val="0"/>
          <w:color w:val="auto"/>
        </w:rPr>
        <w:t>they are generally computed monthly by management and quarterly for tax purposes</w:t>
      </w:r>
      <w:proofErr w:type="gramEnd"/>
      <w:r w:rsidRPr="00744250">
        <w:rPr>
          <w:rFonts w:ascii="Arial" w:hAnsi="Arial" w:cs="Arial"/>
          <w:b w:val="0"/>
          <w:color w:val="auto"/>
        </w:rPr>
        <w:t>.</w:t>
      </w:r>
      <w:r w:rsidR="00D963D4" w:rsidRPr="00D963D4">
        <w:rPr>
          <w:rFonts w:ascii="Arial" w:eastAsia="MS PGothic" w:hAnsi="Arial" w:cs="+mn-cs"/>
          <w:color w:val="000000"/>
          <w:kern w:val="24"/>
          <w:sz w:val="48"/>
          <w:szCs w:val="48"/>
        </w:rPr>
        <w:t xml:space="preserve"> </w:t>
      </w:r>
    </w:p>
    <w:p w:rsidR="00D963D4" w:rsidRPr="00D963D4" w:rsidRDefault="00D963D4" w:rsidP="000D330F">
      <w:pPr>
        <w:pStyle w:val="Heading1"/>
        <w:numPr>
          <w:ilvl w:val="1"/>
          <w:numId w:val="3"/>
        </w:numPr>
        <w:rPr>
          <w:rFonts w:ascii="Arial" w:hAnsi="Arial" w:cs="Arial"/>
        </w:rPr>
      </w:pPr>
      <w:r w:rsidRPr="00D963D4">
        <w:rPr>
          <w:rFonts w:ascii="Arial" w:hAnsi="Arial" w:cs="Arial"/>
        </w:rPr>
        <w:t>Concentrate on control issue</w:t>
      </w:r>
    </w:p>
    <w:p w:rsidR="00000000" w:rsidRPr="00D963D4" w:rsidRDefault="000D330F" w:rsidP="000D330F">
      <w:pPr>
        <w:pStyle w:val="Heading1"/>
        <w:numPr>
          <w:ilvl w:val="2"/>
          <w:numId w:val="3"/>
        </w:numPr>
        <w:rPr>
          <w:rFonts w:ascii="Arial" w:hAnsi="Arial" w:cs="Arial"/>
        </w:rPr>
      </w:pPr>
      <w:r w:rsidRPr="00D963D4">
        <w:rPr>
          <w:rFonts w:ascii="Arial" w:hAnsi="Arial" w:cs="Arial"/>
        </w:rPr>
        <w:t>Gross profit – control expenses of production</w:t>
      </w:r>
    </w:p>
    <w:p w:rsidR="00000000" w:rsidRPr="00D963D4" w:rsidRDefault="000D330F" w:rsidP="000D330F">
      <w:pPr>
        <w:pStyle w:val="Heading1"/>
        <w:numPr>
          <w:ilvl w:val="2"/>
          <w:numId w:val="3"/>
        </w:numPr>
        <w:rPr>
          <w:rFonts w:ascii="Arial" w:hAnsi="Arial" w:cs="Arial"/>
        </w:rPr>
      </w:pPr>
      <w:r w:rsidRPr="00D963D4">
        <w:rPr>
          <w:rFonts w:ascii="Arial" w:hAnsi="Arial" w:cs="Arial"/>
        </w:rPr>
        <w:t>Operating profit – control of the expenses of “running” the company</w:t>
      </w:r>
    </w:p>
    <w:p w:rsidR="00D963D4" w:rsidRDefault="000D330F" w:rsidP="000D330F">
      <w:pPr>
        <w:pStyle w:val="Heading1"/>
        <w:numPr>
          <w:ilvl w:val="2"/>
          <w:numId w:val="3"/>
        </w:numPr>
        <w:rPr>
          <w:rFonts w:ascii="Arial" w:hAnsi="Arial" w:cs="Arial"/>
        </w:rPr>
      </w:pPr>
      <w:r w:rsidRPr="00D963D4">
        <w:rPr>
          <w:rFonts w:ascii="Arial" w:hAnsi="Arial" w:cs="Arial"/>
        </w:rPr>
        <w:t xml:space="preserve">Net income – remaining profits after all expenses </w:t>
      </w:r>
      <w:proofErr w:type="spellStart"/>
      <w:r w:rsidRPr="00D963D4">
        <w:rPr>
          <w:rFonts w:ascii="Arial" w:hAnsi="Arial" w:cs="Arial"/>
        </w:rPr>
        <w:t>pai</w:t>
      </w:r>
      <w:proofErr w:type="spellEnd"/>
    </w:p>
    <w:p w:rsidR="007D3ABE" w:rsidRPr="00D963D4" w:rsidRDefault="00D963D4" w:rsidP="000D330F">
      <w:pPr>
        <w:pStyle w:val="Heading1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0</wp:posOffset>
            </wp:positionV>
            <wp:extent cx="3721735" cy="4068445"/>
            <wp:effectExtent l="19050" t="0" r="0" b="0"/>
            <wp:wrapTight wrapText="left">
              <wp:wrapPolygon edited="0">
                <wp:start x="-111" y="0"/>
                <wp:lineTo x="-111" y="21543"/>
                <wp:lineTo x="21559" y="21543"/>
                <wp:lineTo x="21559" y="0"/>
                <wp:lineTo x="-11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406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ABE" w:rsidRPr="00D963D4">
        <w:rPr>
          <w:rFonts w:ascii="Arial" w:hAnsi="Arial" w:cs="Arial"/>
          <w:color w:val="auto"/>
        </w:rPr>
        <w:t>Personal Finance Example</w:t>
      </w:r>
    </w:p>
    <w:p w:rsidR="00D963D4" w:rsidRDefault="00D963D4" w:rsidP="00D963D4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164465</wp:posOffset>
            </wp:positionV>
            <wp:extent cx="2382520" cy="3568700"/>
            <wp:effectExtent l="19050" t="0" r="0" b="0"/>
            <wp:wrapTight wrapText="left">
              <wp:wrapPolygon edited="0">
                <wp:start x="-173" y="0"/>
                <wp:lineTo x="-173" y="21446"/>
                <wp:lineTo x="21588" y="21446"/>
                <wp:lineTo x="21588" y="0"/>
                <wp:lineTo x="-17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3D4" w:rsidRPr="00D963D4" w:rsidRDefault="00D963D4" w:rsidP="00D963D4"/>
    <w:p w:rsidR="007D3ABE" w:rsidRPr="00744250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lastRenderedPageBreak/>
        <w:t>The Balance Sheet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The </w:t>
      </w:r>
      <w:r w:rsidRPr="00744250">
        <w:rPr>
          <w:rFonts w:ascii="Arial" w:hAnsi="Arial" w:cs="Arial"/>
          <w:b w:val="0"/>
          <w:color w:val="auto"/>
        </w:rPr>
        <w:t>balance sheet</w:t>
      </w:r>
      <w:r w:rsidRPr="00744250">
        <w:rPr>
          <w:rFonts w:ascii="Arial" w:hAnsi="Arial" w:cs="Arial"/>
          <w:b w:val="0"/>
          <w:color w:val="auto"/>
        </w:rPr>
        <w:t xml:space="preserve"> presents a summ</w:t>
      </w:r>
      <w:r w:rsidRPr="00744250">
        <w:rPr>
          <w:rFonts w:ascii="Arial" w:hAnsi="Arial" w:cs="Arial"/>
          <w:b w:val="0"/>
          <w:color w:val="auto"/>
        </w:rPr>
        <w:t>ary of a firm’s financial position at a given point in time.</w:t>
      </w:r>
    </w:p>
    <w:p w:rsidR="00000000" w:rsidRPr="00744250" w:rsidRDefault="00D963D4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1127760</wp:posOffset>
            </wp:positionV>
            <wp:extent cx="4892040" cy="3274060"/>
            <wp:effectExtent l="19050" t="0" r="3810" b="0"/>
            <wp:wrapTight wrapText="left">
              <wp:wrapPolygon edited="0">
                <wp:start x="-84" y="0"/>
                <wp:lineTo x="-84" y="21491"/>
                <wp:lineTo x="21617" y="21491"/>
                <wp:lineTo x="21617" y="0"/>
                <wp:lineTo x="-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30F" w:rsidRPr="00744250">
        <w:rPr>
          <w:rFonts w:ascii="Arial" w:hAnsi="Arial" w:cs="Arial"/>
          <w:b w:val="0"/>
          <w:color w:val="auto"/>
        </w:rPr>
        <w:t xml:space="preserve">The statement balances the firm’s assets (what it owns) against its financing, which can be either debt (what it owes) or equity (what was provided by owners). </w:t>
      </w:r>
    </w:p>
    <w:p w:rsidR="00D963D4" w:rsidRDefault="00D963D4" w:rsidP="00D963D4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</w:p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Pr="00D963D4" w:rsidRDefault="00D963D4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r w:rsidRPr="00D963D4">
        <w:rPr>
          <w:rFonts w:ascii="Arial" w:hAnsi="Arial" w:cs="Arial"/>
          <w:b w:val="0"/>
          <w:color w:val="auto"/>
        </w:rPr>
        <w:t xml:space="preserve">Represents the assets that management has purchased and uses to achieve </w:t>
      </w:r>
      <w:proofErr w:type="spellStart"/>
      <w:proofErr w:type="gramStart"/>
      <w:r w:rsidRPr="00D963D4">
        <w:rPr>
          <w:rFonts w:ascii="Arial" w:hAnsi="Arial" w:cs="Arial"/>
          <w:b w:val="0"/>
          <w:color w:val="auto"/>
        </w:rPr>
        <w:t>it’s</w:t>
      </w:r>
      <w:proofErr w:type="spellEnd"/>
      <w:proofErr w:type="gramEnd"/>
      <w:r w:rsidRPr="00D963D4">
        <w:rPr>
          <w:rFonts w:ascii="Arial" w:hAnsi="Arial" w:cs="Arial"/>
          <w:b w:val="0"/>
          <w:color w:val="auto"/>
        </w:rPr>
        <w:t xml:space="preserve"> mission and goals.</w:t>
      </w:r>
    </w:p>
    <w:p w:rsidR="00D963D4" w:rsidRDefault="00D963D4" w:rsidP="00D963D4"/>
    <w:p w:rsidR="00D963D4" w:rsidRDefault="00D963D4" w:rsidP="00D963D4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</w:p>
    <w:p w:rsidR="00D963D4" w:rsidRDefault="00D963D4" w:rsidP="00D963D4"/>
    <w:p w:rsidR="00D963D4" w:rsidRDefault="00D963D4" w:rsidP="00D963D4"/>
    <w:p w:rsidR="00D963D4" w:rsidRDefault="00D963D4" w:rsidP="00D963D4"/>
    <w:p w:rsidR="00D963D4" w:rsidRPr="00D963D4" w:rsidRDefault="00D963D4" w:rsidP="00D963D4"/>
    <w:p w:rsidR="00D963D4" w:rsidRDefault="00D963D4" w:rsidP="00D963D4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</w:p>
    <w:p w:rsidR="00D963D4" w:rsidRDefault="00D963D4" w:rsidP="00D963D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1024</wp:posOffset>
            </wp:positionV>
            <wp:extent cx="5959270" cy="4557252"/>
            <wp:effectExtent l="19050" t="0" r="3380" b="0"/>
            <wp:wrapTight wrapText="left">
              <wp:wrapPolygon edited="0">
                <wp:start x="-69" y="0"/>
                <wp:lineTo x="-69" y="21489"/>
                <wp:lineTo x="21612" y="21489"/>
                <wp:lineTo x="21612" y="0"/>
                <wp:lineTo x="-6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70" cy="455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3D4" w:rsidRDefault="00D963D4" w:rsidP="00D963D4"/>
    <w:p w:rsidR="000F57F6" w:rsidRPr="000F57F6" w:rsidRDefault="000F57F6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proofErr w:type="gramStart"/>
      <w:r w:rsidRPr="000F57F6">
        <w:rPr>
          <w:rFonts w:ascii="Arial" w:hAnsi="Arial" w:cs="Arial"/>
          <w:b w:val="0"/>
          <w:color w:val="auto"/>
        </w:rPr>
        <w:t>Represents</w:t>
      </w:r>
      <w:r>
        <w:rPr>
          <w:rFonts w:ascii="Arial" w:hAnsi="Arial" w:cs="Arial"/>
          <w:b w:val="0"/>
          <w:color w:val="auto"/>
        </w:rPr>
        <w:t xml:space="preserve"> the sources of financing used by </w:t>
      </w:r>
      <w:r w:rsidRPr="000F57F6">
        <w:rPr>
          <w:rFonts w:ascii="Arial" w:hAnsi="Arial" w:cs="Arial"/>
          <w:b w:val="0"/>
          <w:color w:val="auto"/>
        </w:rPr>
        <w:t>management to purchase the assets of the firm.</w:t>
      </w:r>
      <w:proofErr w:type="gramEnd"/>
    </w:p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D963D4" w:rsidRDefault="00D963D4" w:rsidP="00D963D4"/>
    <w:p w:rsidR="000F57F6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0F57F6">
        <w:rPr>
          <w:rFonts w:ascii="Arial" w:hAnsi="Arial" w:cs="Arial"/>
          <w:b w:val="0"/>
          <w:color w:val="auto"/>
        </w:rPr>
        <w:lastRenderedPageBreak/>
        <w:t xml:space="preserve">Personal Finance </w:t>
      </w:r>
    </w:p>
    <w:p w:rsidR="000F57F6" w:rsidRDefault="000F57F6" w:rsidP="000F57F6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noProof/>
          <w:color w:val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428625</wp:posOffset>
            </wp:positionV>
            <wp:extent cx="5791200" cy="4232275"/>
            <wp:effectExtent l="19050" t="0" r="0" b="0"/>
            <wp:wrapTight wrapText="left">
              <wp:wrapPolygon edited="0">
                <wp:start x="-71" y="0"/>
                <wp:lineTo x="-71" y="21487"/>
                <wp:lineTo x="21600" y="21487"/>
                <wp:lineTo x="21600" y="0"/>
                <wp:lineTo x="-71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3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Default="000F57F6" w:rsidP="000F57F6"/>
    <w:p w:rsidR="000F57F6" w:rsidRPr="000F57F6" w:rsidRDefault="000F57F6" w:rsidP="000F57F6"/>
    <w:p w:rsidR="000F57F6" w:rsidRDefault="000F57F6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noProof/>
          <w:color w:val="auto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574675</wp:posOffset>
            </wp:positionV>
            <wp:extent cx="4523105" cy="4217670"/>
            <wp:effectExtent l="19050" t="0" r="0" b="0"/>
            <wp:wrapTight wrapText="left">
              <wp:wrapPolygon edited="0">
                <wp:start x="-91" y="0"/>
                <wp:lineTo x="-91" y="21463"/>
                <wp:lineTo x="21561" y="21463"/>
                <wp:lineTo x="21561" y="0"/>
                <wp:lineTo x="-91" y="0"/>
              </wp:wrapPolygon>
            </wp:wrapTight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21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ABE" w:rsidRPr="000F57F6">
        <w:rPr>
          <w:rFonts w:ascii="Arial" w:hAnsi="Arial" w:cs="Arial"/>
          <w:b w:val="0"/>
          <w:color w:val="auto"/>
        </w:rPr>
        <w:t xml:space="preserve">Personal Finance: Cash </w:t>
      </w:r>
    </w:p>
    <w:p w:rsidR="000F57F6" w:rsidRPr="000F57F6" w:rsidRDefault="000F57F6" w:rsidP="000F57F6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                          Worksheet: Cas</w:t>
      </w:r>
      <w:r w:rsidRPr="000F57F6">
        <w:rPr>
          <w:rFonts w:ascii="Arial" w:hAnsi="Arial" w:cs="Arial"/>
        </w:rPr>
        <w:t>h Management and Budget</w:t>
      </w:r>
    </w:p>
    <w:p w:rsidR="00000000" w:rsidRPr="000F57F6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0F57F6">
        <w:rPr>
          <w:rFonts w:ascii="Arial" w:hAnsi="Arial" w:cs="Arial"/>
          <w:b w:val="0"/>
          <w:color w:val="auto"/>
        </w:rPr>
        <w:t xml:space="preserve">This part of the worksheet </w:t>
      </w:r>
      <w:proofErr w:type="gramStart"/>
      <w:r w:rsidRPr="000F57F6">
        <w:rPr>
          <w:rFonts w:ascii="Arial" w:hAnsi="Arial" w:cs="Arial"/>
          <w:b w:val="0"/>
          <w:color w:val="auto"/>
        </w:rPr>
        <w:t>is used</w:t>
      </w:r>
      <w:proofErr w:type="gramEnd"/>
      <w:r w:rsidRPr="000F57F6">
        <w:rPr>
          <w:rFonts w:ascii="Arial" w:hAnsi="Arial" w:cs="Arial"/>
          <w:b w:val="0"/>
          <w:color w:val="auto"/>
        </w:rPr>
        <w:t xml:space="preserve"> to identify major levels of revenue and expenditure.</w:t>
      </w:r>
    </w:p>
    <w:p w:rsidR="00000000" w:rsidRPr="000F57F6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0F57F6">
        <w:rPr>
          <w:rFonts w:ascii="Arial" w:hAnsi="Arial" w:cs="Arial"/>
          <w:b w:val="0"/>
          <w:color w:val="auto"/>
        </w:rPr>
        <w:t xml:space="preserve"> Debts include only loans, not utilities et</w:t>
      </w:r>
      <w:r w:rsidRPr="000F57F6">
        <w:rPr>
          <w:rFonts w:ascii="Arial" w:hAnsi="Arial" w:cs="Arial"/>
          <w:b w:val="0"/>
          <w:color w:val="auto"/>
        </w:rPr>
        <w:t>c.</w:t>
      </w:r>
    </w:p>
    <w:p w:rsidR="00000000" w:rsidRPr="000F57F6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0F57F6">
        <w:rPr>
          <w:rFonts w:ascii="Arial" w:hAnsi="Arial" w:cs="Arial"/>
          <w:b w:val="0"/>
          <w:color w:val="auto"/>
        </w:rPr>
        <w:t xml:space="preserve">Individual personal expenses </w:t>
      </w:r>
      <w:proofErr w:type="gramStart"/>
      <w:r w:rsidRPr="000F57F6">
        <w:rPr>
          <w:rFonts w:ascii="Arial" w:hAnsi="Arial" w:cs="Arial"/>
          <w:b w:val="0"/>
          <w:color w:val="auto"/>
        </w:rPr>
        <w:t>are considered</w:t>
      </w:r>
      <w:proofErr w:type="gramEnd"/>
      <w:r w:rsidRPr="000F57F6">
        <w:rPr>
          <w:rFonts w:ascii="Arial" w:hAnsi="Arial" w:cs="Arial"/>
          <w:b w:val="0"/>
          <w:color w:val="auto"/>
        </w:rPr>
        <w:t xml:space="preserve"> in the next slide. </w:t>
      </w:r>
    </w:p>
    <w:p w:rsidR="0000000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0F57F6">
        <w:rPr>
          <w:rFonts w:ascii="Arial" w:hAnsi="Arial" w:cs="Arial"/>
          <w:b w:val="0"/>
          <w:color w:val="auto"/>
        </w:rPr>
        <w:t>In this application, Living Expenses identifies remaining cash for other monthly expenses.</w:t>
      </w:r>
    </w:p>
    <w:p w:rsidR="000F57F6" w:rsidRPr="000F57F6" w:rsidRDefault="000F57F6" w:rsidP="000F57F6"/>
    <w:p w:rsidR="0005014C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lastRenderedPageBreak/>
        <w:t>Breakdown into specific areas of spen</w:t>
      </w:r>
      <w:r w:rsidR="0005014C">
        <w:rPr>
          <w:rFonts w:ascii="Arial" w:hAnsi="Arial" w:cs="Arial"/>
          <w:b w:val="0"/>
          <w:color w:val="auto"/>
        </w:rPr>
        <w:t>ding</w:t>
      </w:r>
    </w:p>
    <w:p w:rsidR="007D3ABE" w:rsidRPr="0005014C" w:rsidRDefault="0005014C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384175</wp:posOffset>
            </wp:positionV>
            <wp:extent cx="6445885" cy="3775075"/>
            <wp:effectExtent l="19050" t="0" r="0" b="0"/>
            <wp:wrapTight wrapText="left">
              <wp:wrapPolygon edited="0">
                <wp:start x="-64" y="0"/>
                <wp:lineTo x="-64" y="21473"/>
                <wp:lineTo x="9384" y="21473"/>
                <wp:lineTo x="21577" y="21473"/>
                <wp:lineTo x="21577" y="0"/>
                <wp:lineTo x="-64" y="0"/>
              </wp:wrapPolygon>
            </wp:wrapTight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37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color w:val="auto"/>
        </w:rPr>
        <w:t>Discretionary Spending</w:t>
      </w:r>
      <w:r w:rsidR="007D3ABE" w:rsidRPr="0005014C">
        <w:rPr>
          <w:rFonts w:ascii="Arial" w:hAnsi="Arial" w:cs="Arial"/>
          <w:b w:val="0"/>
          <w:color w:val="auto"/>
        </w:rPr>
        <w:t xml:space="preserve"> </w:t>
      </w:r>
    </w:p>
    <w:p w:rsidR="007D3ABE" w:rsidRPr="00744250" w:rsidRDefault="007D3ABE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proofErr w:type="gramStart"/>
      <w:r w:rsidRPr="00744250">
        <w:rPr>
          <w:rFonts w:ascii="Arial" w:hAnsi="Arial" w:cs="Arial"/>
          <w:b w:val="0"/>
          <w:color w:val="auto"/>
        </w:rPr>
        <w:t>after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all revenues and expenses are accounted for this is the amount that should be left in the checkbook at the end.</w:t>
      </w:r>
    </w:p>
    <w:p w:rsidR="007D3ABE" w:rsidRPr="00744250" w:rsidRDefault="007D3ABE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What should you do with a surplus (+)</w:t>
      </w:r>
      <w:proofErr w:type="gramStart"/>
      <w:r w:rsidRPr="00744250">
        <w:rPr>
          <w:rFonts w:ascii="Arial" w:hAnsi="Arial" w:cs="Arial"/>
          <w:b w:val="0"/>
          <w:color w:val="auto"/>
        </w:rPr>
        <w:t>?;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a deficit (-)?</w:t>
      </w:r>
    </w:p>
    <w:p w:rsidR="007D3ABE" w:rsidRPr="00744250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Personal Finance: Net Worth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Balance sheet looks very similar to a corporate balance sheet.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Net worth = Total Assets – Total Liabilities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lastRenderedPageBreak/>
        <w:t xml:space="preserve">If you retired and sold </w:t>
      </w:r>
      <w:proofErr w:type="gramStart"/>
      <w:r w:rsidRPr="00744250">
        <w:rPr>
          <w:rFonts w:ascii="Arial" w:hAnsi="Arial" w:cs="Arial"/>
          <w:b w:val="0"/>
          <w:color w:val="auto"/>
        </w:rPr>
        <w:t>everything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you owned and paid off everyone you owed; this is what you would have to live off the rest of your life.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When we are </w:t>
      </w:r>
      <w:proofErr w:type="gramStart"/>
      <w:r w:rsidRPr="00744250">
        <w:rPr>
          <w:rFonts w:ascii="Arial" w:hAnsi="Arial" w:cs="Arial"/>
          <w:b w:val="0"/>
          <w:color w:val="auto"/>
        </w:rPr>
        <w:t>young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this number is frequently negative. </w:t>
      </w:r>
      <w:proofErr w:type="gramStart"/>
      <w:r w:rsidRPr="00744250">
        <w:rPr>
          <w:rFonts w:ascii="Arial" w:hAnsi="Arial" w:cs="Arial"/>
          <w:b w:val="0"/>
          <w:color w:val="auto"/>
        </w:rPr>
        <w:t>Especially if you have a student loan.</w:t>
      </w:r>
      <w:proofErr w:type="gramEnd"/>
    </w:p>
    <w:p w:rsidR="007D3ABE" w:rsidRPr="00744250" w:rsidRDefault="0005014C" w:rsidP="000D330F">
      <w:pPr>
        <w:pStyle w:val="Heading1"/>
        <w:numPr>
          <w:ilvl w:val="2"/>
          <w:numId w:val="3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noProof/>
          <w:color w:va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2157095</wp:posOffset>
            </wp:positionV>
            <wp:extent cx="6056630" cy="3878580"/>
            <wp:effectExtent l="19050" t="0" r="1270" b="0"/>
            <wp:wrapTight wrapText="left">
              <wp:wrapPolygon edited="0">
                <wp:start x="-68" y="0"/>
                <wp:lineTo x="-68" y="21536"/>
                <wp:lineTo x="11142" y="21536"/>
                <wp:lineTo x="11142" y="18672"/>
                <wp:lineTo x="17392" y="18672"/>
                <wp:lineTo x="21605" y="18035"/>
                <wp:lineTo x="21605" y="5092"/>
                <wp:lineTo x="11142" y="5092"/>
                <wp:lineTo x="11142" y="0"/>
                <wp:lineTo x="-68" y="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387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D3ABE" w:rsidRPr="00744250">
        <w:rPr>
          <w:rFonts w:ascii="Arial" w:hAnsi="Arial" w:cs="Arial"/>
          <w:b w:val="0"/>
          <w:color w:val="auto"/>
        </w:rPr>
        <w:t>Why?</w:t>
      </w:r>
      <w:proofErr w:type="gramEnd"/>
    </w:p>
    <w:p w:rsidR="007D3ABE" w:rsidRPr="00744250" w:rsidRDefault="007D3ABE" w:rsidP="0005014C">
      <w:pPr>
        <w:pStyle w:val="Heading1"/>
        <w:numPr>
          <w:ilvl w:val="0"/>
          <w:numId w:val="0"/>
        </w:numPr>
        <w:ind w:left="720" w:firstLine="720"/>
        <w:rPr>
          <w:rFonts w:ascii="Arial" w:hAnsi="Arial" w:cs="Arial"/>
          <w:b w:val="0"/>
          <w:color w:val="auto"/>
        </w:rPr>
      </w:pPr>
      <w:proofErr w:type="gramStart"/>
      <w:r w:rsidRPr="00744250">
        <w:rPr>
          <w:rFonts w:ascii="Arial" w:hAnsi="Arial" w:cs="Arial"/>
          <w:b w:val="0"/>
          <w:color w:val="auto"/>
        </w:rPr>
        <w:t>worksheet</w:t>
      </w:r>
      <w:proofErr w:type="gramEnd"/>
      <w:r w:rsidRPr="00744250">
        <w:rPr>
          <w:rFonts w:ascii="Arial" w:hAnsi="Arial" w:cs="Arial"/>
          <w:b w:val="0"/>
          <w:color w:val="auto"/>
        </w:rPr>
        <w:t xml:space="preserve"> Personal Finance go to Cash Management area.</w:t>
      </w:r>
    </w:p>
    <w:p w:rsidR="0005014C" w:rsidRDefault="0005014C" w:rsidP="0005014C">
      <w:pPr>
        <w:pStyle w:val="Heading1"/>
        <w:numPr>
          <w:ilvl w:val="0"/>
          <w:numId w:val="0"/>
        </w:numPr>
        <w:rPr>
          <w:rFonts w:ascii="Arial" w:hAnsi="Arial" w:cs="Arial"/>
          <w:b w:val="0"/>
          <w:color w:val="auto"/>
        </w:rPr>
      </w:pPr>
    </w:p>
    <w:p w:rsidR="0005014C" w:rsidRPr="0005014C" w:rsidRDefault="0005014C" w:rsidP="0005014C"/>
    <w:p w:rsidR="007D3ABE" w:rsidRPr="00744250" w:rsidRDefault="007D3ABE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lastRenderedPageBreak/>
        <w:t xml:space="preserve">Statement of Retained Earnings </w:t>
      </w:r>
    </w:p>
    <w:p w:rsidR="007D3ABE" w:rsidRPr="00744250" w:rsidRDefault="007D3ABE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>The statement of retained earnings reconciles the net income earned during a given year, and any cash dividends paid, with the change in retained earnings between the start and the end of that year.</w:t>
      </w:r>
    </w:p>
    <w:p w:rsidR="0005014C" w:rsidRDefault="0005014C" w:rsidP="000D330F">
      <w:pPr>
        <w:pStyle w:val="Heading1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Statement of Cash Flows</w:t>
      </w:r>
    </w:p>
    <w:p w:rsidR="00000000" w:rsidRPr="0074425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The </w:t>
      </w:r>
      <w:r w:rsidRPr="00744250">
        <w:rPr>
          <w:rFonts w:ascii="Arial" w:hAnsi="Arial" w:cs="Arial"/>
          <w:b w:val="0"/>
          <w:color w:val="auto"/>
        </w:rPr>
        <w:t>statement of cash flows</w:t>
      </w:r>
      <w:r w:rsidRPr="00744250">
        <w:rPr>
          <w:rFonts w:ascii="Arial" w:hAnsi="Arial" w:cs="Arial"/>
          <w:b w:val="0"/>
          <w:color w:val="auto"/>
        </w:rPr>
        <w:t xml:space="preserve"> provides a summary of </w:t>
      </w:r>
      <w:r w:rsidRPr="00744250">
        <w:rPr>
          <w:rFonts w:ascii="Arial" w:hAnsi="Arial" w:cs="Arial"/>
          <w:b w:val="0"/>
          <w:color w:val="auto"/>
        </w:rPr>
        <w:t>the firm’s operating, investment, and financing cash flows and reconciles them with changes in its cash and marketable securities during the period.</w:t>
      </w:r>
    </w:p>
    <w:p w:rsidR="00000000" w:rsidRDefault="000D330F" w:rsidP="000D330F">
      <w:pPr>
        <w:pStyle w:val="Heading1"/>
        <w:numPr>
          <w:ilvl w:val="1"/>
          <w:numId w:val="3"/>
        </w:numPr>
        <w:rPr>
          <w:rFonts w:ascii="Arial" w:hAnsi="Arial" w:cs="Arial"/>
          <w:b w:val="0"/>
          <w:color w:val="auto"/>
        </w:rPr>
      </w:pPr>
      <w:r w:rsidRPr="00744250">
        <w:rPr>
          <w:rFonts w:ascii="Arial" w:hAnsi="Arial" w:cs="Arial"/>
          <w:b w:val="0"/>
          <w:color w:val="auto"/>
        </w:rPr>
        <w:t xml:space="preserve">This statement not only provides insight into a company’s investment, financing and </w:t>
      </w:r>
      <w:r w:rsidRPr="00744250">
        <w:rPr>
          <w:rFonts w:ascii="Arial" w:hAnsi="Arial" w:cs="Arial"/>
          <w:b w:val="0"/>
          <w:color w:val="auto"/>
        </w:rPr>
        <w:t>operating activities, but also ties together the income statement and previous and current balance sheets.</w:t>
      </w:r>
    </w:p>
    <w:p w:rsidR="0005014C" w:rsidRDefault="0005014C" w:rsidP="0005014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199390</wp:posOffset>
            </wp:positionV>
            <wp:extent cx="3632835" cy="4011295"/>
            <wp:effectExtent l="19050" t="0" r="5715" b="0"/>
            <wp:wrapTight wrapText="left">
              <wp:wrapPolygon edited="0">
                <wp:start x="-113" y="0"/>
                <wp:lineTo x="-113" y="21542"/>
                <wp:lineTo x="21634" y="21542"/>
                <wp:lineTo x="21634" y="0"/>
                <wp:lineTo x="-113" y="0"/>
              </wp:wrapPolygon>
            </wp:wrapTight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05014C" w:rsidRDefault="0005014C" w:rsidP="0005014C"/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lastRenderedPageBreak/>
        <w:t xml:space="preserve">Chapter 3 Group Assignment </w:t>
      </w:r>
      <w:r w:rsidR="00A352B8">
        <w:rPr>
          <w:sz w:val="24"/>
          <w:szCs w:val="24"/>
        </w:rPr>
        <w:t>(82 points)</w:t>
      </w:r>
    </w:p>
    <w:p w:rsidR="002E3B8A" w:rsidRPr="002E3B8A" w:rsidRDefault="002E3B8A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 xml:space="preserve"> </w:t>
      </w:r>
      <w:r w:rsidRPr="002E3B8A">
        <w:rPr>
          <w:color w:val="FF0000"/>
          <w:sz w:val="24"/>
          <w:szCs w:val="24"/>
        </w:rPr>
        <w:t>(</w:t>
      </w:r>
      <w:proofErr w:type="gramStart"/>
      <w:r w:rsidRPr="002E3B8A">
        <w:rPr>
          <w:color w:val="FF0000"/>
          <w:sz w:val="24"/>
          <w:szCs w:val="24"/>
        </w:rPr>
        <w:t>use</w:t>
      </w:r>
      <w:proofErr w:type="gramEnd"/>
      <w:r w:rsidRPr="002E3B8A">
        <w:rPr>
          <w:color w:val="FF0000"/>
          <w:sz w:val="24"/>
          <w:szCs w:val="24"/>
        </w:rPr>
        <w:t xml:space="preserve"> financial analysis workbook / financial ratios)</w:t>
      </w:r>
      <w:r w:rsidRPr="002E3B8A">
        <w:rPr>
          <w:sz w:val="24"/>
          <w:szCs w:val="24"/>
        </w:rPr>
        <w:t xml:space="preserve"> 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 xml:space="preserve">Using the data from problem 3.23 in the text 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 xml:space="preserve">           Calculate DPS and EPS using this number (2 pts)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ab/>
      </w:r>
      <w:r w:rsidRPr="002E3B8A">
        <w:rPr>
          <w:sz w:val="24"/>
          <w:szCs w:val="24"/>
        </w:rPr>
        <w:tab/>
        <w:t>EPS =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ab/>
      </w:r>
      <w:r w:rsidRPr="002E3B8A">
        <w:rPr>
          <w:sz w:val="24"/>
          <w:szCs w:val="24"/>
        </w:rPr>
        <w:tab/>
        <w:t>DPS =</w:t>
      </w:r>
    </w:p>
    <w:p w:rsidR="002E3B8A" w:rsidRPr="002E3B8A" w:rsidRDefault="002E3B8A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>Input data into the financial analysis input section.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>1) Create a table with the industry median ratio in column 2and the company’s ratio in column 3. (30 pts)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 xml:space="preserve">    </w:t>
      </w:r>
    </w:p>
    <w:tbl>
      <w:tblPr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1530"/>
        <w:gridCol w:w="1530"/>
        <w:gridCol w:w="1530"/>
      </w:tblGrid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Ratio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2012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Industry</w:t>
            </w: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CR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jc w:val="center"/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QR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DR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TIE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GPM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NPM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ROA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  <w:tr w:rsidR="002E3B8A" w:rsidRPr="002E3B8A" w:rsidTr="00997E99">
        <w:tc>
          <w:tcPr>
            <w:tcW w:w="1278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  <w:r w:rsidRPr="002E3B8A">
              <w:rPr>
                <w:sz w:val="24"/>
                <w:szCs w:val="24"/>
              </w:rPr>
              <w:t>ROE</w:t>
            </w: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E3B8A" w:rsidRPr="002E3B8A" w:rsidRDefault="002E3B8A" w:rsidP="00997E99">
            <w:pPr>
              <w:rPr>
                <w:sz w:val="24"/>
                <w:szCs w:val="24"/>
              </w:rPr>
            </w:pPr>
          </w:p>
        </w:tc>
      </w:tr>
    </w:tbl>
    <w:p w:rsidR="002E3B8A" w:rsidRPr="002E3B8A" w:rsidRDefault="002E3B8A" w:rsidP="002E3B8A">
      <w:pPr>
        <w:rPr>
          <w:sz w:val="24"/>
          <w:szCs w:val="24"/>
        </w:rPr>
      </w:pPr>
    </w:p>
    <w:p w:rsidR="00A352B8" w:rsidRDefault="00A352B8" w:rsidP="002E3B8A">
      <w:pPr>
        <w:rPr>
          <w:sz w:val="24"/>
          <w:szCs w:val="24"/>
        </w:rPr>
      </w:pPr>
    </w:p>
    <w:p w:rsidR="00A352B8" w:rsidRDefault="00A352B8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lastRenderedPageBreak/>
        <w:t xml:space="preserve">2) Define these types of ratios. In general, how is the company performing with each category? </w:t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 xml:space="preserve"> (25 points)</w:t>
      </w:r>
    </w:p>
    <w:p w:rsidR="002E3B8A" w:rsidRPr="002E3B8A" w:rsidRDefault="002E3B8A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ab/>
        <w:t>Liquidity</w:t>
      </w:r>
    </w:p>
    <w:p w:rsidR="002E3B8A" w:rsidRPr="002E3B8A" w:rsidRDefault="002E3B8A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ab/>
      </w:r>
      <w:proofErr w:type="gramStart"/>
      <w:r w:rsidRPr="002E3B8A">
        <w:rPr>
          <w:sz w:val="24"/>
          <w:szCs w:val="24"/>
        </w:rPr>
        <w:t>Leverage</w:t>
      </w:r>
      <w:proofErr w:type="gramEnd"/>
    </w:p>
    <w:p w:rsidR="002E3B8A" w:rsidRPr="002E3B8A" w:rsidRDefault="002E3B8A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ab/>
        <w:t>Profitability</w:t>
      </w:r>
    </w:p>
    <w:p w:rsidR="002E3B8A" w:rsidRPr="002E3B8A" w:rsidRDefault="002E3B8A" w:rsidP="002E3B8A">
      <w:pPr>
        <w:rPr>
          <w:sz w:val="24"/>
          <w:szCs w:val="24"/>
        </w:rPr>
      </w:pP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ab/>
      </w:r>
    </w:p>
    <w:p w:rsidR="002E3B8A" w:rsidRPr="002E3B8A" w:rsidRDefault="002E3B8A" w:rsidP="002E3B8A">
      <w:pPr>
        <w:rPr>
          <w:sz w:val="24"/>
          <w:szCs w:val="24"/>
        </w:rPr>
      </w:pPr>
      <w:r w:rsidRPr="002E3B8A">
        <w:rPr>
          <w:sz w:val="24"/>
          <w:szCs w:val="24"/>
        </w:rPr>
        <w:t>3) Provide a brief description of the firm’s position relative to the industry. (25 pts)</w:t>
      </w:r>
    </w:p>
    <w:p w:rsidR="002E3B8A" w:rsidRPr="002E3B8A" w:rsidRDefault="002E3B8A" w:rsidP="002E3B8A">
      <w:pPr>
        <w:rPr>
          <w:sz w:val="24"/>
          <w:szCs w:val="24"/>
        </w:rPr>
      </w:pPr>
    </w:p>
    <w:p w:rsidR="0005014C" w:rsidRDefault="0005014C" w:rsidP="0005014C">
      <w:pPr>
        <w:rPr>
          <w:sz w:val="24"/>
          <w:szCs w:val="24"/>
        </w:rPr>
      </w:pPr>
    </w:p>
    <w:p w:rsidR="00A352B8" w:rsidRDefault="00A352B8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Default="00023D9A" w:rsidP="0005014C">
      <w:pPr>
        <w:rPr>
          <w:sz w:val="24"/>
          <w:szCs w:val="24"/>
        </w:rPr>
      </w:pPr>
    </w:p>
    <w:p w:rsidR="00023D9A" w:rsidRPr="00E91E14" w:rsidRDefault="00023D9A" w:rsidP="00023D9A">
      <w:pPr>
        <w:rPr>
          <w:rFonts w:ascii="Arial" w:hAnsi="Arial" w:cs="Arial"/>
          <w:b/>
        </w:rPr>
      </w:pPr>
      <w:r w:rsidRPr="00E91E14">
        <w:rPr>
          <w:rFonts w:ascii="Arial" w:hAnsi="Arial" w:cs="Arial"/>
          <w:b/>
        </w:rPr>
        <w:lastRenderedPageBreak/>
        <w:t xml:space="preserve">Chapter </w:t>
      </w:r>
      <w:r>
        <w:rPr>
          <w:rFonts w:ascii="Arial" w:hAnsi="Arial" w:cs="Arial"/>
          <w:b/>
        </w:rPr>
        <w:t>3</w:t>
      </w:r>
      <w:r w:rsidRPr="00E91E14">
        <w:rPr>
          <w:rFonts w:ascii="Arial" w:hAnsi="Arial" w:cs="Arial"/>
          <w:b/>
        </w:rPr>
        <w:t xml:space="preserve"> Web exercises</w:t>
      </w:r>
      <w:r>
        <w:rPr>
          <w:rFonts w:ascii="Arial" w:hAnsi="Arial" w:cs="Arial"/>
          <w:b/>
        </w:rPr>
        <w:t xml:space="preserve"> </w:t>
      </w:r>
      <w:r w:rsidRPr="00135BAB">
        <w:rPr>
          <w:rFonts w:ascii="Arial" w:hAnsi="Arial" w:cs="Arial"/>
          <w:b/>
          <w:color w:val="E36C0A"/>
          <w:u w:val="single"/>
        </w:rPr>
        <w:t>(</w:t>
      </w:r>
      <w:r>
        <w:rPr>
          <w:rFonts w:ascii="Arial" w:hAnsi="Arial" w:cs="Arial"/>
          <w:b/>
          <w:color w:val="E36C0A"/>
          <w:u w:val="single"/>
        </w:rPr>
        <w:t>40</w:t>
      </w:r>
      <w:r w:rsidRPr="00135BAB">
        <w:rPr>
          <w:rFonts w:ascii="Arial" w:hAnsi="Arial" w:cs="Arial"/>
          <w:b/>
          <w:color w:val="E36C0A"/>
          <w:u w:val="single"/>
        </w:rPr>
        <w:t>)</w:t>
      </w:r>
    </w:p>
    <w:p w:rsidR="00023D9A" w:rsidRPr="00E91E14" w:rsidRDefault="00023D9A" w:rsidP="00023D9A">
      <w:pPr>
        <w:rPr>
          <w:rFonts w:ascii="Arial" w:hAnsi="Arial" w:cs="Arial"/>
          <w:b/>
        </w:rPr>
      </w:pPr>
    </w:p>
    <w:p w:rsidR="00023D9A" w:rsidRPr="00CB1BB9" w:rsidRDefault="00023D9A" w:rsidP="00023D9A">
      <w:pPr>
        <w:rPr>
          <w:rFonts w:ascii="Arial" w:hAnsi="Arial" w:cs="Arial"/>
          <w:b/>
          <w:bCs/>
          <w:sz w:val="24"/>
          <w:szCs w:val="24"/>
        </w:rPr>
      </w:pPr>
      <w:r w:rsidRPr="00CB1BB9">
        <w:rPr>
          <w:rFonts w:ascii="Arial" w:hAnsi="Arial" w:cs="Arial"/>
          <w:b/>
          <w:bCs/>
          <w:sz w:val="24"/>
          <w:szCs w:val="24"/>
        </w:rPr>
        <w:t xml:space="preserve">Go to </w:t>
      </w:r>
      <w:hyperlink r:id="rId16" w:history="1">
        <w:r w:rsidRPr="00C43059">
          <w:rPr>
            <w:rStyle w:val="Hyperlink"/>
            <w:rFonts w:ascii="Arial" w:hAnsi="Arial" w:cs="Arial"/>
            <w:b/>
            <w:bCs/>
            <w:sz w:val="24"/>
            <w:szCs w:val="24"/>
          </w:rPr>
          <w:t>www.reuters.com/finance/stocks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BB9">
        <w:rPr>
          <w:rFonts w:ascii="Arial" w:hAnsi="Arial" w:cs="Arial"/>
          <w:b/>
          <w:bCs/>
          <w:sz w:val="24"/>
          <w:szCs w:val="24"/>
        </w:rPr>
        <w:t xml:space="preserve"> to obtain </w:t>
      </w:r>
      <w:r>
        <w:rPr>
          <w:rFonts w:ascii="Arial" w:hAnsi="Arial" w:cs="Arial"/>
          <w:b/>
          <w:bCs/>
          <w:sz w:val="24"/>
          <w:szCs w:val="24"/>
        </w:rPr>
        <w:t xml:space="preserve">financial </w:t>
      </w:r>
      <w:r w:rsidRPr="00CB1BB9">
        <w:rPr>
          <w:rFonts w:ascii="Arial" w:hAnsi="Arial" w:cs="Arial"/>
          <w:b/>
          <w:bCs/>
          <w:sz w:val="24"/>
          <w:szCs w:val="24"/>
        </w:rPr>
        <w:t>ratios</w:t>
      </w:r>
    </w:p>
    <w:p w:rsidR="00023D9A" w:rsidRPr="004B49D7" w:rsidRDefault="00023D9A" w:rsidP="00023D9A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Stocks / input ticker symbol / ratios on the left</w:t>
      </w:r>
    </w:p>
    <w:p w:rsidR="00023D9A" w:rsidRPr="00135BAB" w:rsidRDefault="00023D9A" w:rsidP="000D330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Liquidity 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023D9A" w:rsidRDefault="00023D9A" w:rsidP="000D330F">
      <w:pPr>
        <w:numPr>
          <w:ilvl w:val="2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49D7">
        <w:rPr>
          <w:rFonts w:ascii="Arial" w:hAnsi="Arial" w:cs="Arial"/>
          <w:b/>
          <w:bCs/>
          <w:sz w:val="24"/>
          <w:szCs w:val="24"/>
        </w:rPr>
        <w:t>Current and quick ratio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2214"/>
        <w:gridCol w:w="2214"/>
        <w:gridCol w:w="2214"/>
      </w:tblGrid>
      <w:tr w:rsidR="00023D9A" w:rsidRPr="00593930" w:rsidTr="00997E99">
        <w:tc>
          <w:tcPr>
            <w:tcW w:w="1386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Company </w:t>
            </w: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Sector</w:t>
            </w:r>
          </w:p>
        </w:tc>
      </w:tr>
      <w:tr w:rsidR="00023D9A" w:rsidRPr="00593930" w:rsidTr="00997E99">
        <w:tc>
          <w:tcPr>
            <w:tcW w:w="1386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23D9A" w:rsidRPr="00593930" w:rsidTr="00997E99">
        <w:tc>
          <w:tcPr>
            <w:tcW w:w="1386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QR</w:t>
            </w: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3D9A" w:rsidRDefault="00023D9A" w:rsidP="00023D9A">
      <w:pPr>
        <w:ind w:left="25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23D9A" w:rsidRDefault="00023D9A" w:rsidP="00023D9A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can you say about your company’s liquidity compared to the industry and sector?</w:t>
      </w:r>
    </w:p>
    <w:p w:rsidR="00023D9A" w:rsidRDefault="00023D9A" w:rsidP="00023D9A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023D9A" w:rsidRPr="004B49D7" w:rsidRDefault="00023D9A" w:rsidP="00023D9A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:rsidR="00023D9A" w:rsidRPr="00135BAB" w:rsidRDefault="00023D9A" w:rsidP="000D330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Asset Mgt Ratios 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023D9A" w:rsidRDefault="00023D9A" w:rsidP="000D330F">
      <w:pPr>
        <w:numPr>
          <w:ilvl w:val="2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49D7">
        <w:rPr>
          <w:rFonts w:ascii="Arial" w:hAnsi="Arial" w:cs="Arial"/>
          <w:b/>
          <w:bCs/>
          <w:sz w:val="24"/>
          <w:szCs w:val="24"/>
        </w:rPr>
        <w:t>DSO</w:t>
      </w:r>
      <w:r>
        <w:rPr>
          <w:rFonts w:ascii="Arial" w:hAnsi="Arial" w:cs="Arial"/>
          <w:b/>
          <w:bCs/>
          <w:sz w:val="24"/>
          <w:szCs w:val="24"/>
        </w:rPr>
        <w:t xml:space="preserve"> =   365/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turnover  </w:t>
      </w:r>
    </w:p>
    <w:p w:rsidR="00023D9A" w:rsidRDefault="00023D9A" w:rsidP="000D330F">
      <w:pPr>
        <w:numPr>
          <w:ilvl w:val="2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49D7">
        <w:rPr>
          <w:rFonts w:ascii="Arial" w:hAnsi="Arial" w:cs="Arial"/>
          <w:b/>
          <w:bCs/>
          <w:sz w:val="24"/>
          <w:szCs w:val="24"/>
        </w:rPr>
        <w:t>DCI</w:t>
      </w:r>
      <w:r>
        <w:rPr>
          <w:rFonts w:ascii="Arial" w:hAnsi="Arial" w:cs="Arial"/>
          <w:b/>
          <w:bCs/>
          <w:sz w:val="24"/>
          <w:szCs w:val="24"/>
        </w:rPr>
        <w:t xml:space="preserve">  = 365 / Inv turnover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160"/>
        <w:gridCol w:w="2250"/>
        <w:gridCol w:w="2160"/>
      </w:tblGrid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Sector</w:t>
            </w:r>
          </w:p>
        </w:tc>
      </w:tr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DSO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DCI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3D9A" w:rsidRDefault="00023D9A" w:rsidP="00023D9A">
      <w:pPr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is your company handling accounts receivable and inventory compared to the industry and the sector?</w:t>
      </w: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Pr="00135BAB" w:rsidRDefault="00023D9A" w:rsidP="000D330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Profitability 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023D9A" w:rsidRDefault="00023D9A" w:rsidP="000D330F">
      <w:pPr>
        <w:numPr>
          <w:ilvl w:val="2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49D7">
        <w:rPr>
          <w:rFonts w:ascii="Arial" w:hAnsi="Arial" w:cs="Arial"/>
          <w:b/>
          <w:bCs/>
          <w:sz w:val="24"/>
          <w:szCs w:val="24"/>
        </w:rPr>
        <w:t>GPM, OPM, NPM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160"/>
        <w:gridCol w:w="2250"/>
        <w:gridCol w:w="2160"/>
      </w:tblGrid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Sector</w:t>
            </w:r>
          </w:p>
        </w:tc>
      </w:tr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GPM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OPM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23D9A" w:rsidRPr="00593930" w:rsidTr="00997E99">
        <w:tc>
          <w:tcPr>
            <w:tcW w:w="145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NPM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3D9A" w:rsidRDefault="00023D9A" w:rsidP="00023D9A">
      <w:pPr>
        <w:ind w:left="1800"/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can you tell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about your company’s profitability relative to the industry and the sector?</w:t>
      </w:r>
    </w:p>
    <w:p w:rsidR="00023D9A" w:rsidRDefault="00023D9A" w:rsidP="00023D9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:rsidR="00023D9A" w:rsidRPr="00135BAB" w:rsidRDefault="00023D9A" w:rsidP="000D330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E36C0A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Leverage ratios 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135BAB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023D9A" w:rsidRDefault="00023D9A" w:rsidP="000D330F">
      <w:pPr>
        <w:numPr>
          <w:ilvl w:val="2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LT Debt to Equity , TIE (interest coverage)</w:t>
      </w:r>
    </w:p>
    <w:p w:rsidR="00023D9A" w:rsidRDefault="00023D9A" w:rsidP="00023D9A">
      <w:pPr>
        <w:ind w:left="180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620"/>
        <w:gridCol w:w="2250"/>
        <w:gridCol w:w="2160"/>
      </w:tblGrid>
      <w:tr w:rsidR="00023D9A" w:rsidRPr="00593930" w:rsidTr="00997E99">
        <w:tc>
          <w:tcPr>
            <w:tcW w:w="199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Sector</w:t>
            </w:r>
          </w:p>
        </w:tc>
      </w:tr>
      <w:tr w:rsidR="00023D9A" w:rsidRPr="00593930" w:rsidTr="00997E99">
        <w:tc>
          <w:tcPr>
            <w:tcW w:w="199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Debt Equity (%)</w:t>
            </w:r>
          </w:p>
        </w:tc>
        <w:tc>
          <w:tcPr>
            <w:tcW w:w="162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23D9A" w:rsidRPr="00593930" w:rsidTr="00997E99">
        <w:tc>
          <w:tcPr>
            <w:tcW w:w="1998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930">
              <w:rPr>
                <w:rFonts w:ascii="Arial" w:hAnsi="Arial" w:cs="Arial"/>
                <w:b/>
                <w:bCs/>
                <w:sz w:val="24"/>
                <w:szCs w:val="24"/>
              </w:rPr>
              <w:t>TIE</w:t>
            </w:r>
          </w:p>
        </w:tc>
        <w:tc>
          <w:tcPr>
            <w:tcW w:w="162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3D9A" w:rsidRPr="00593930" w:rsidRDefault="00023D9A" w:rsidP="00997E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your company’s level of debt relative to the industry and the sector.</w:t>
      </w: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Default="00023D9A" w:rsidP="00023D9A">
      <w:pPr>
        <w:rPr>
          <w:rFonts w:ascii="Arial" w:hAnsi="Arial" w:cs="Arial"/>
          <w:b/>
          <w:bCs/>
          <w:sz w:val="24"/>
          <w:szCs w:val="24"/>
        </w:rPr>
      </w:pPr>
    </w:p>
    <w:p w:rsidR="00023D9A" w:rsidRPr="004968A6" w:rsidRDefault="00023D9A" w:rsidP="00023D9A">
      <w:pPr>
        <w:pStyle w:val="MCQList1-Wup"/>
        <w:rPr>
          <w:color w:val="FF0000"/>
        </w:rPr>
      </w:pPr>
    </w:p>
    <w:p w:rsidR="00023D9A" w:rsidRPr="002E3B8A" w:rsidRDefault="00023D9A" w:rsidP="0005014C">
      <w:pPr>
        <w:rPr>
          <w:sz w:val="24"/>
          <w:szCs w:val="24"/>
        </w:rPr>
      </w:pPr>
    </w:p>
    <w:sectPr w:rsidR="00023D9A" w:rsidRPr="002E3B8A" w:rsidSect="005941A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0F" w:rsidRDefault="000D330F" w:rsidP="00744250">
      <w:pPr>
        <w:spacing w:after="0" w:line="240" w:lineRule="auto"/>
      </w:pPr>
      <w:r>
        <w:separator/>
      </w:r>
    </w:p>
  </w:endnote>
  <w:endnote w:type="continuationSeparator" w:id="0">
    <w:p w:rsidR="000D330F" w:rsidRDefault="000D330F" w:rsidP="0074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0" w:rsidRDefault="00744250">
    <w:pPr>
      <w:pStyle w:val="Footer"/>
    </w:pPr>
    <w:r>
      <w:t xml:space="preserve">Content Coordinator: Dr. Lawrence </w:t>
    </w:r>
    <w:proofErr w:type="spellStart"/>
    <w:r>
      <w:t>BYerly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0F" w:rsidRDefault="000D330F" w:rsidP="00744250">
      <w:pPr>
        <w:spacing w:after="0" w:line="240" w:lineRule="auto"/>
      </w:pPr>
      <w:r>
        <w:separator/>
      </w:r>
    </w:p>
  </w:footnote>
  <w:footnote w:type="continuationSeparator" w:id="0">
    <w:p w:rsidR="000D330F" w:rsidRDefault="000D330F" w:rsidP="0074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50" w:rsidRDefault="00744250">
    <w:pPr>
      <w:pStyle w:val="Header"/>
    </w:pPr>
    <w:r>
      <w:t xml:space="preserve">Notes for BUA321 Chapter </w:t>
    </w:r>
    <w:r w:rsidR="00B8399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D74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4239570D"/>
    <w:multiLevelType w:val="hybridMultilevel"/>
    <w:tmpl w:val="7C2887A4"/>
    <w:lvl w:ilvl="0" w:tplc="2912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E2A02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A5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2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4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7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A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A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DC25EE"/>
    <w:multiLevelType w:val="multilevel"/>
    <w:tmpl w:val="04090027"/>
    <w:numStyleLink w:val="Style1"/>
  </w:abstractNum>
  <w:abstractNum w:abstractNumId="3">
    <w:nsid w:val="597408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ABE"/>
    <w:rsid w:val="00023D9A"/>
    <w:rsid w:val="00047054"/>
    <w:rsid w:val="0005014C"/>
    <w:rsid w:val="000D330F"/>
    <w:rsid w:val="000F57F6"/>
    <w:rsid w:val="00101D75"/>
    <w:rsid w:val="002D204E"/>
    <w:rsid w:val="002E3B8A"/>
    <w:rsid w:val="003A2BB6"/>
    <w:rsid w:val="0056350A"/>
    <w:rsid w:val="005941AF"/>
    <w:rsid w:val="00744250"/>
    <w:rsid w:val="007D3ABE"/>
    <w:rsid w:val="008955B9"/>
    <w:rsid w:val="00A138B6"/>
    <w:rsid w:val="00A352B8"/>
    <w:rsid w:val="00A37D29"/>
    <w:rsid w:val="00B83994"/>
    <w:rsid w:val="00BD5ED6"/>
    <w:rsid w:val="00C20351"/>
    <w:rsid w:val="00D9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AF"/>
  </w:style>
  <w:style w:type="paragraph" w:styleId="Heading1">
    <w:name w:val="heading 1"/>
    <w:basedOn w:val="Normal"/>
    <w:next w:val="Normal"/>
    <w:link w:val="Heading1Char"/>
    <w:uiPriority w:val="9"/>
    <w:qFormat/>
    <w:rsid w:val="007D3AB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AB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A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A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A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A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A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A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A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3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3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A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3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250"/>
  </w:style>
  <w:style w:type="paragraph" w:styleId="Footer">
    <w:name w:val="footer"/>
    <w:basedOn w:val="Normal"/>
    <w:link w:val="FooterChar"/>
    <w:uiPriority w:val="99"/>
    <w:semiHidden/>
    <w:unhideWhenUsed/>
    <w:rsid w:val="0074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50"/>
  </w:style>
  <w:style w:type="numbering" w:customStyle="1" w:styleId="Style1">
    <w:name w:val="Style1"/>
    <w:uiPriority w:val="99"/>
    <w:rsid w:val="002D204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QList1-Wup">
    <w:name w:val="MCQ_List1-Wup"/>
    <w:basedOn w:val="Normal"/>
    <w:rsid w:val="00023D9A"/>
    <w:pPr>
      <w:keepNext/>
      <w:keepLines/>
      <w:tabs>
        <w:tab w:val="left" w:pos="750"/>
      </w:tabs>
      <w:spacing w:before="200" w:after="60" w:line="240" w:lineRule="auto"/>
      <w:ind w:left="749" w:hanging="749"/>
      <w:outlineLvl w:val="2"/>
    </w:pPr>
    <w:rPr>
      <w:rFonts w:ascii="Times" w:eastAsia="Times New Roman" w:hAnsi="Times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5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6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12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80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1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3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5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0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97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23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9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10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7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67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7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2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72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5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2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09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uters.com/finance/stoc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6</cp:revision>
  <dcterms:created xsi:type="dcterms:W3CDTF">2012-03-06T17:04:00Z</dcterms:created>
  <dcterms:modified xsi:type="dcterms:W3CDTF">2012-03-06T18:41:00Z</dcterms:modified>
</cp:coreProperties>
</file>